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A58E5" w14:textId="77777777" w:rsidR="00281214" w:rsidRDefault="00281214" w:rsidP="00281214">
      <w:pPr>
        <w:pStyle w:val="Bezmezer"/>
        <w:jc w:val="right"/>
        <w:rPr>
          <w:b/>
        </w:rPr>
      </w:pPr>
    </w:p>
    <w:p w14:paraId="3C6124FB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75D47836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7314B74F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7CC9501A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5212DFC5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391F58D1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29F1203" w14:textId="19A0D0CA" w:rsidR="005F003B" w:rsidRPr="00DF49B8" w:rsidRDefault="008233E5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FC4649" w:rsidRPr="00FC4649">
        <w:rPr>
          <w:rFonts w:ascii="Arial" w:hAnsi="Arial" w:cs="Arial"/>
          <w:b/>
          <w:bCs/>
          <w:noProof/>
          <w:sz w:val="24"/>
          <w:szCs w:val="22"/>
        </w:rPr>
        <w:t>k změně programu průmyslového výzkumu a experimentálního vývoje TREND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2B82A687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4E3B4DAE" w14:textId="5527453A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671A3">
        <w:rPr>
          <w:rFonts w:ascii="Arial" w:hAnsi="Arial" w:cs="Arial"/>
          <w:b/>
          <w:sz w:val="22"/>
          <w:szCs w:val="22"/>
        </w:rPr>
      </w:r>
      <w:r w:rsidR="001671A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1671A3">
        <w:rPr>
          <w:rStyle w:val="StylIChar0"/>
          <w:b/>
        </w:rPr>
      </w:r>
      <w:r w:rsidR="001671A3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FC4649" w:rsidRPr="00FC4649">
        <w:rPr>
          <w:rStyle w:val="StylIChar0"/>
        </w:rPr>
        <w:t>změnu programu průmyslového výzkumu a experimentálního vývoje</w:t>
      </w:r>
      <w:r w:rsidR="00FC4649">
        <w:rPr>
          <w:rStyle w:val="StylIChar0"/>
        </w:rPr>
        <w:t xml:space="preserve"> TREND</w:t>
      </w:r>
      <w:r w:rsidR="00FC4649" w:rsidRPr="00FC4649">
        <w:rPr>
          <w:rStyle w:val="StylIChar0"/>
        </w:rPr>
        <w:t xml:space="preserve"> uvedeného v části III. materiálu. Financování programu bude zajištěno </w:t>
      </w:r>
      <w:r w:rsidR="001671A3">
        <w:rPr>
          <w:rStyle w:val="StylIChar0"/>
        </w:rPr>
        <w:t>po</w:t>
      </w:r>
      <w:r w:rsidR="00FC4649" w:rsidRPr="00FC4649">
        <w:rPr>
          <w:rStyle w:val="StylIChar0"/>
        </w:rPr>
        <w:t>dle možností státního rozpočtu</w:t>
      </w:r>
      <w:r w:rsidR="00FC4649">
        <w:rPr>
          <w:rStyle w:val="StylIChar0"/>
        </w:rPr>
        <w:t>.</w:t>
      </w:r>
      <w:r w:rsidR="008233E5" w:rsidRPr="008233E5">
        <w:rPr>
          <w:rStyle w:val="StylIChar0"/>
        </w:rPr>
        <w:fldChar w:fldCharType="end"/>
      </w:r>
    </w:p>
    <w:p w14:paraId="66AF738E" w14:textId="2928B47C" w:rsidR="00CE68E3" w:rsidRPr="005B336B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671A3">
        <w:rPr>
          <w:rFonts w:ascii="Arial" w:hAnsi="Arial" w:cs="Arial"/>
          <w:b/>
          <w:sz w:val="22"/>
          <w:szCs w:val="22"/>
        </w:rPr>
      </w:r>
      <w:r w:rsidR="001671A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671A3">
        <w:rPr>
          <w:rFonts w:ascii="Arial" w:hAnsi="Arial" w:cs="Arial"/>
          <w:b/>
          <w:sz w:val="22"/>
          <w:szCs w:val="22"/>
        </w:rPr>
      </w:r>
      <w:r w:rsidR="001671A3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  <w:r w:rsidR="00FC4649" w:rsidRPr="00FC4649">
        <w:rPr>
          <w:rStyle w:val="StylIChar0"/>
        </w:rPr>
        <w:t>předsedovi Technologické agentury České republiky ve spolupráci s ministr</w:t>
      </w:r>
      <w:r w:rsidR="00FC4649">
        <w:rPr>
          <w:rStyle w:val="StylIChar0"/>
        </w:rPr>
        <w:t>em</w:t>
      </w:r>
      <w:r w:rsidR="00FC4649" w:rsidRPr="00FC4649">
        <w:rPr>
          <w:rStyle w:val="StylIChar0"/>
        </w:rPr>
        <w:t xml:space="preserve"> průmyslu a obchodu zajistit vyhlašování veřejných soutěží ve výzkumu, vývoji a</w:t>
      </w:r>
      <w:r w:rsidR="00FC4649">
        <w:rPr>
          <w:rStyle w:val="StylIChar0"/>
        </w:rPr>
        <w:t> </w:t>
      </w:r>
      <w:r w:rsidR="00FC4649" w:rsidRPr="00FC4649">
        <w:rPr>
          <w:rStyle w:val="StylIChar0"/>
        </w:rPr>
        <w:t>inovacích v souladu se schváleným materiálem a v souladu se schváleným objemem finančních prostředků alokovaných v rozpočtu kapitoly Technologická agentura České republiky na program TREND</w:t>
      </w:r>
      <w:r w:rsidR="00FC4649">
        <w:rPr>
          <w:rStyle w:val="StylIChar0"/>
        </w:rPr>
        <w:t>.</w:t>
      </w:r>
      <w:r w:rsidRPr="008233E5">
        <w:rPr>
          <w:rStyle w:val="StylIChar0"/>
        </w:rPr>
        <w:fldChar w:fldCharType="end"/>
      </w:r>
    </w:p>
    <w:p w14:paraId="01E062AE" w14:textId="77777777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1671A3">
        <w:rPr>
          <w:rFonts w:ascii="Arial" w:hAnsi="Arial" w:cs="Arial"/>
          <w:b/>
          <w:sz w:val="22"/>
          <w:szCs w:val="22"/>
          <w:u w:val="single"/>
        </w:rPr>
      </w:r>
      <w:r w:rsidR="001671A3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2687EDF6" w14:textId="77777777" w:rsidR="00FC4649" w:rsidRPr="00FC4649" w:rsidRDefault="00CE68E3" w:rsidP="00FC4649">
      <w:pPr>
        <w:jc w:val="both"/>
        <w:rPr>
          <w:rFonts w:ascii="Arial" w:hAnsi="Arial" w:cs="Arial"/>
          <w:bCs/>
          <w:noProof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C4649" w:rsidRPr="00FC4649">
        <w:rPr>
          <w:rFonts w:ascii="Arial" w:hAnsi="Arial" w:cs="Arial"/>
          <w:bCs/>
          <w:noProof/>
          <w:sz w:val="22"/>
          <w:szCs w:val="22"/>
        </w:rPr>
        <w:t>předseda Technologické agentury České republiky</w:t>
      </w:r>
    </w:p>
    <w:p w14:paraId="183653BA" w14:textId="5C9B8F2C" w:rsidR="00CE68E3" w:rsidRDefault="00FC4649" w:rsidP="00FC4649">
      <w:pPr>
        <w:jc w:val="both"/>
        <w:rPr>
          <w:rFonts w:ascii="Arial" w:hAnsi="Arial" w:cs="Arial"/>
          <w:bCs/>
          <w:sz w:val="22"/>
          <w:szCs w:val="22"/>
        </w:rPr>
      </w:pPr>
      <w:r w:rsidRPr="00FC4649">
        <w:rPr>
          <w:rFonts w:ascii="Arial" w:hAnsi="Arial" w:cs="Arial"/>
          <w:bCs/>
          <w:noProof/>
          <w:sz w:val="22"/>
          <w:szCs w:val="22"/>
        </w:rPr>
        <w:t>ministr průmyslu a obchodu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45EA83AA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355A70" w:rsidRPr="00355A70">
        <w:rPr>
          <w:rFonts w:ascii="Arial" w:hAnsi="Arial" w:cs="Arial"/>
          <w:bCs/>
          <w:sz w:val="22"/>
          <w:szCs w:val="22"/>
        </w:rPr>
        <w:t>prof. PhDr. Petr Fiala, Ph.D., LL. M.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0C9E44D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8F666" w14:textId="77777777" w:rsidR="00FC4649" w:rsidRDefault="00FC4649">
      <w:r>
        <w:separator/>
      </w:r>
    </w:p>
  </w:endnote>
  <w:endnote w:type="continuationSeparator" w:id="0">
    <w:p w14:paraId="7CE1BCC8" w14:textId="77777777" w:rsidR="00FC4649" w:rsidRDefault="00FC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9BF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C7E48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7582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4C1D" w14:textId="77777777" w:rsidR="00FC4649" w:rsidRDefault="00FC4649">
      <w:r>
        <w:separator/>
      </w:r>
    </w:p>
  </w:footnote>
  <w:footnote w:type="continuationSeparator" w:id="0">
    <w:p w14:paraId="1C7707A2" w14:textId="77777777" w:rsidR="00FC4649" w:rsidRDefault="00FC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619A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41323713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15FC3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1A237AC8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8EC9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649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671A3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55A70"/>
    <w:rsid w:val="00370A19"/>
    <w:rsid w:val="00371A37"/>
    <w:rsid w:val="00373AC7"/>
    <w:rsid w:val="00376238"/>
    <w:rsid w:val="003814F6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A6CD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3244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C464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482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107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2025-01-03T13:36:00Z</dcterms:created>
  <dcterms:modified xsi:type="dcterms:W3CDTF">2025-01-06T08:24:00Z</dcterms:modified>
</cp:coreProperties>
</file>